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A6F4" w14:textId="77777777" w:rsidR="0084501D" w:rsidRDefault="0084501D"/>
    <w:p w14:paraId="1B59C5A1" w14:textId="2D704A15" w:rsidR="0084501D" w:rsidRPr="009B6680" w:rsidRDefault="00D55445" w:rsidP="009B6680">
      <w:pPr>
        <w:pStyle w:val="Title"/>
        <w:rPr>
          <w:sz w:val="36"/>
          <w:szCs w:val="36"/>
        </w:rPr>
      </w:pPr>
      <w:r w:rsidRPr="009B6680">
        <w:rPr>
          <w:sz w:val="36"/>
          <w:szCs w:val="36"/>
        </w:rPr>
        <w:t>Addendum #1</w:t>
      </w:r>
    </w:p>
    <w:p w14:paraId="3265FE19" w14:textId="28C671BC" w:rsidR="009B6680" w:rsidRDefault="00D55445" w:rsidP="009B6680">
      <w:pPr>
        <w:pStyle w:val="Title"/>
        <w:rPr>
          <w:sz w:val="36"/>
          <w:szCs w:val="36"/>
        </w:rPr>
      </w:pPr>
      <w:r w:rsidRPr="009B6680">
        <w:rPr>
          <w:sz w:val="36"/>
          <w:szCs w:val="36"/>
        </w:rPr>
        <w:t xml:space="preserve">Request for </w:t>
      </w:r>
      <w:r w:rsidR="009B6680" w:rsidRPr="009B6680">
        <w:rPr>
          <w:sz w:val="36"/>
          <w:szCs w:val="36"/>
        </w:rPr>
        <w:t>Proposals: Community</w:t>
      </w:r>
      <w:r w:rsidRPr="009B6680">
        <w:rPr>
          <w:sz w:val="36"/>
          <w:szCs w:val="36"/>
        </w:rPr>
        <w:t xml:space="preserve"> Resilience Centers: Feasibility Study and Needs Analysis</w:t>
      </w:r>
    </w:p>
    <w:p w14:paraId="60C8FD89" w14:textId="77777777" w:rsidR="009B6680" w:rsidRDefault="009B6680" w:rsidP="009B6680">
      <w:pPr>
        <w:pStyle w:val="Title"/>
        <w:rPr>
          <w:sz w:val="28"/>
          <w:szCs w:val="28"/>
        </w:rPr>
      </w:pPr>
    </w:p>
    <w:p w14:paraId="1B31244C" w14:textId="6005FD08" w:rsidR="00536A84" w:rsidRPr="009B6680" w:rsidRDefault="009B6680" w:rsidP="009B6680">
      <w:pPr>
        <w:pStyle w:val="Title"/>
        <w:rPr>
          <w:sz w:val="28"/>
          <w:szCs w:val="28"/>
        </w:rPr>
      </w:pPr>
      <w:r w:rsidRPr="009B6680">
        <w:rPr>
          <w:sz w:val="28"/>
          <w:szCs w:val="28"/>
        </w:rPr>
        <w:t>Issued July 17, 2025</w:t>
      </w:r>
    </w:p>
    <w:p w14:paraId="26333696" w14:textId="77777777" w:rsidR="009B6680" w:rsidRPr="009B6680" w:rsidRDefault="009B6680" w:rsidP="009B6680"/>
    <w:p w14:paraId="56EC75DB" w14:textId="474A2C0F" w:rsidR="00536A84" w:rsidRPr="009B6680" w:rsidRDefault="00536A84">
      <w:pPr>
        <w:rPr>
          <w:b/>
          <w:bCs/>
        </w:rPr>
      </w:pPr>
      <w:r w:rsidRPr="009B6680">
        <w:rPr>
          <w:b/>
          <w:bCs/>
        </w:rPr>
        <w:t xml:space="preserve">Recording, AI transcript, and attendance log from July 8, 2025, Pre-Proposal meeting: </w:t>
      </w:r>
    </w:p>
    <w:p w14:paraId="0BB1BFF2" w14:textId="77777777" w:rsidR="00536A84" w:rsidRPr="00536A84" w:rsidRDefault="00536A84" w:rsidP="00536A84">
      <w:hyperlink r:id="rId7" w:tooltip="https://teams.microsoft.com/l/meetingrecap?driveId=b%219Dz7BtflFkyAd6phzolRCI1BEjIydzFHvOQnWY9s2i1XcVcekfMcRYNm8PnXGH1r&amp;driveItemId=01E3F2GWDN7ESMTHUXRVG2RFMMBH2TWC4Y&amp;sitePath=https%3A%2F%2Fcsrsinc-my.sharepoint.com%2F%3Av%3A%2Fp%2Fsarah_olivier%2FEW35JMmel41N" w:history="1">
        <w:r w:rsidRPr="00536A84">
          <w:rPr>
            <w:rStyle w:val="Hyperlink"/>
          </w:rPr>
          <w:t>Recap: Community Resilience Centers Pre-Proposal Meeting Tuesday, July 8</w:t>
        </w:r>
      </w:hyperlink>
    </w:p>
    <w:p w14:paraId="4D35A9F1" w14:textId="77777777" w:rsidR="00D55445" w:rsidRDefault="00D55445"/>
    <w:p w14:paraId="2AF65C36" w14:textId="18FA67A6" w:rsidR="0084501D" w:rsidRPr="00536A84" w:rsidRDefault="00D55445">
      <w:pPr>
        <w:rPr>
          <w:b/>
          <w:bCs/>
        </w:rPr>
      </w:pPr>
      <w:r w:rsidRPr="00536A84">
        <w:rPr>
          <w:b/>
          <w:bCs/>
        </w:rPr>
        <w:t xml:space="preserve">Question from </w:t>
      </w:r>
      <w:r w:rsidR="0084501D" w:rsidRPr="00536A84">
        <w:rPr>
          <w:b/>
          <w:bCs/>
        </w:rPr>
        <w:t>Moffet Nichol</w:t>
      </w:r>
    </w:p>
    <w:p w14:paraId="2FFC40C6" w14:textId="3B54D29A" w:rsidR="0084501D" w:rsidRPr="009C2456" w:rsidRDefault="0084501D" w:rsidP="009C2456">
      <w:pPr>
        <w:pStyle w:val="ListParagraph"/>
        <w:numPr>
          <w:ilvl w:val="0"/>
          <w:numId w:val="14"/>
        </w:numPr>
        <w:rPr>
          <w:i/>
          <w:iCs/>
        </w:rPr>
      </w:pPr>
      <w:r w:rsidRPr="009C2456">
        <w:rPr>
          <w:i/>
          <w:iCs/>
        </w:rPr>
        <w:t>Can the Parish please confirm whether consultants and/or subconsultants who support the Phase I feasibility study will be eligible to pursue future construction or final design phases? Specifically, is there any restriction or conflict of interest that would prevent firms participating in Phase I from being considered for subsequent phases, either as a prime or a subconsultant?</w:t>
      </w:r>
    </w:p>
    <w:p w14:paraId="1C9F7F63" w14:textId="5950A4B0" w:rsidR="006118C2" w:rsidRDefault="006118C2" w:rsidP="0084501D">
      <w:r>
        <w:t xml:space="preserve">Terrebonne Parish Consolidated Government (TPCG) </w:t>
      </w:r>
      <w:r w:rsidR="006A58F7">
        <w:t xml:space="preserve">issued a Request for Qualifications (RFQ) for Architectural &amp; Engineering Professional Services April 2, 2025, for the purposes of creating a pool of qualified firms to provide professional A/E services for TPCG’s Community Block Grant-Disaster Recovery (CDBG-DR) projects. The deadline for submission was May 2, 2025. TPCG Council passed Resolution 20-258 at the June 9, </w:t>
      </w:r>
      <w:r w:rsidR="009C2456">
        <w:t>2025,</w:t>
      </w:r>
      <w:r w:rsidR="006A58F7">
        <w:t xml:space="preserve"> Council meeting with a list of </w:t>
      </w:r>
      <w:r w:rsidR="009C2456">
        <w:t xml:space="preserve">the selected </w:t>
      </w:r>
      <w:r w:rsidR="006A58F7">
        <w:t xml:space="preserve">qualified architects and engineers.  </w:t>
      </w:r>
      <w:r w:rsidR="009C2456">
        <w:t>The l</w:t>
      </w:r>
      <w:r w:rsidR="006A58F7">
        <w:t xml:space="preserve">ist of qualified firms can be found in the minutes of the June 9, 2025, Council meeting. </w:t>
      </w:r>
    </w:p>
    <w:p w14:paraId="7B4DBA9A" w14:textId="358D0967" w:rsidR="0084501D" w:rsidRDefault="006A58F7" w:rsidP="0084501D">
      <w:hyperlink r:id="rId8" w:history="1">
        <w:r w:rsidRPr="006A58F7">
          <w:rPr>
            <w:rStyle w:val="Hyperlink"/>
          </w:rPr>
          <w:t>TPCG Council Minutes 6.9.2025</w:t>
        </w:r>
      </w:hyperlink>
      <w:r w:rsidR="0084501D" w:rsidRPr="0084501D">
        <w:t> </w:t>
      </w:r>
    </w:p>
    <w:p w14:paraId="2421E99D" w14:textId="77EA5DB8" w:rsidR="006A58F7" w:rsidRPr="0084501D" w:rsidRDefault="006A58F7" w:rsidP="0084501D">
      <w:r>
        <w:t xml:space="preserve">TPCG will select a </w:t>
      </w:r>
      <w:r w:rsidR="009C2456">
        <w:t xml:space="preserve">consultant </w:t>
      </w:r>
      <w:r>
        <w:t xml:space="preserve">from the pre-qualified pool for the </w:t>
      </w:r>
      <w:r w:rsidR="009C2456">
        <w:t xml:space="preserve">design phase of the Community Resilience Centers. This does not prevent the firm awarded the Community Resilience Centers: Feasibility Study and Needs Analysis from being a subcontractor to the consultant TPCG selects for the final design phase. </w:t>
      </w:r>
    </w:p>
    <w:p w14:paraId="34396667" w14:textId="77777777" w:rsidR="0084501D" w:rsidRDefault="0084501D" w:rsidP="0084501D"/>
    <w:p w14:paraId="21FFB73F" w14:textId="62118D1E" w:rsidR="0084501D" w:rsidRPr="00536A84" w:rsidRDefault="009C2456" w:rsidP="0084501D">
      <w:pPr>
        <w:rPr>
          <w:b/>
          <w:bCs/>
        </w:rPr>
      </w:pPr>
      <w:r w:rsidRPr="00536A84">
        <w:rPr>
          <w:b/>
          <w:bCs/>
        </w:rPr>
        <w:t xml:space="preserve">Questions from </w:t>
      </w:r>
      <w:r w:rsidR="0084501D" w:rsidRPr="00536A84">
        <w:rPr>
          <w:b/>
          <w:bCs/>
        </w:rPr>
        <w:t>Perez</w:t>
      </w:r>
    </w:p>
    <w:p w14:paraId="4DAA8709" w14:textId="77777777" w:rsidR="0084501D" w:rsidRPr="005A5DCA" w:rsidRDefault="0084501D" w:rsidP="0084501D">
      <w:pPr>
        <w:numPr>
          <w:ilvl w:val="0"/>
          <w:numId w:val="1"/>
        </w:numPr>
        <w:tabs>
          <w:tab w:val="clear" w:pos="360"/>
          <w:tab w:val="num" w:pos="720"/>
        </w:tabs>
        <w:rPr>
          <w:i/>
          <w:iCs/>
        </w:rPr>
      </w:pPr>
      <w:r w:rsidRPr="0084501D">
        <w:rPr>
          <w:i/>
          <w:iCs/>
        </w:rPr>
        <w:lastRenderedPageBreak/>
        <w:t>Is the feasibility analysis intended to evaluate existing structures and/or properties, or is it limited to new development scenarios? If existing buildings are involved, can you please provide their locations, current conditions, or any available documentation?</w:t>
      </w:r>
    </w:p>
    <w:p w14:paraId="6CBBE278" w14:textId="37A1BD85" w:rsidR="009C2456" w:rsidRDefault="005A5DCA" w:rsidP="009C2456">
      <w:r>
        <w:t xml:space="preserve">This is work that the consultant is being asked to perform under the Scope of </w:t>
      </w:r>
      <w:r w:rsidR="00BB1A3C">
        <w:t>Services</w:t>
      </w:r>
      <w:proofErr w:type="gramStart"/>
      <w:r>
        <w:t xml:space="preserve"> Please</w:t>
      </w:r>
      <w:proofErr w:type="gramEnd"/>
      <w:r>
        <w:t xml:space="preserve"> refer to pages 6 and 7 for the description of the Scope </w:t>
      </w:r>
      <w:r w:rsidR="00BB1A3C">
        <w:t>of Services.</w:t>
      </w:r>
      <w:r>
        <w:t xml:space="preserve">  There may be existing facilities owned by the parish that are suitable for rehabilitation and renovation into a Community Resource Center or new construction may be required. </w:t>
      </w:r>
      <w:r w:rsidR="009A4BEB">
        <w:t xml:space="preserve"> Here is a link to TPCG’s GIS map of Rec Centers and Assets</w:t>
      </w:r>
      <w:r w:rsidR="009B6680">
        <w:t>:</w:t>
      </w:r>
    </w:p>
    <w:p w14:paraId="0CFF9A53" w14:textId="5F367609" w:rsidR="009C2456" w:rsidRPr="0084501D" w:rsidRDefault="009A4BEB" w:rsidP="009C2456">
      <w:hyperlink r:id="rId9" w:history="1">
        <w:r w:rsidRPr="009A4BEB">
          <w:rPr>
            <w:rStyle w:val="Hyperlink"/>
          </w:rPr>
          <w:t>Rec Center and Assets Map</w:t>
        </w:r>
      </w:hyperlink>
    </w:p>
    <w:p w14:paraId="220B514B" w14:textId="77777777" w:rsidR="0084501D" w:rsidRPr="009A4BEB" w:rsidRDefault="0084501D" w:rsidP="0084501D">
      <w:pPr>
        <w:numPr>
          <w:ilvl w:val="0"/>
          <w:numId w:val="2"/>
        </w:numPr>
        <w:rPr>
          <w:i/>
          <w:iCs/>
        </w:rPr>
      </w:pPr>
      <w:r w:rsidRPr="0084501D">
        <w:rPr>
          <w:i/>
          <w:iCs/>
        </w:rPr>
        <w:t>Are there any estimates or assumptions we should use regarding the number of sites, buildings, or facilities to be evaluated?</w:t>
      </w:r>
    </w:p>
    <w:p w14:paraId="4E841B05" w14:textId="7FC9DE0F" w:rsidR="009A4BEB" w:rsidRPr="0084501D" w:rsidRDefault="009A4BEB" w:rsidP="00FE0113">
      <w:pPr>
        <w:rPr>
          <w:i/>
          <w:iCs/>
        </w:rPr>
      </w:pPr>
      <w:r>
        <w:t xml:space="preserve">The budget for Phase II, Design and Construction of the Community Resilience Centers is $4,500,000. The consultant will advise the parish on the number (depending on renovation or new construction) of Community Resilience Centers and the location. </w:t>
      </w:r>
    </w:p>
    <w:p w14:paraId="273A68BD" w14:textId="77777777" w:rsidR="0084501D" w:rsidRPr="009A4BEB" w:rsidRDefault="0084501D" w:rsidP="0084501D">
      <w:pPr>
        <w:numPr>
          <w:ilvl w:val="0"/>
          <w:numId w:val="3"/>
        </w:numPr>
        <w:rPr>
          <w:i/>
          <w:iCs/>
        </w:rPr>
      </w:pPr>
      <w:r w:rsidRPr="0084501D">
        <w:rPr>
          <w:i/>
          <w:iCs/>
        </w:rPr>
        <w:t>Beyond the feasibility report, are there any additional deliverables expected (e.g., conceptual drawings, environmental or infrastructure studies, cost estimates)?</w:t>
      </w:r>
    </w:p>
    <w:p w14:paraId="301C2FB2" w14:textId="405CE9A0" w:rsidR="009A4BEB" w:rsidRDefault="009A4BEB" w:rsidP="00FE0113">
      <w:r>
        <w:t>There are a number of deliverables that are detailed in the Scope of Services:</w:t>
      </w:r>
    </w:p>
    <w:p w14:paraId="653020AB" w14:textId="4E904C6C" w:rsidR="009A4BEB" w:rsidRDefault="009A4BEB" w:rsidP="009B6680">
      <w:pPr>
        <w:spacing w:after="0"/>
        <w:ind w:left="720"/>
      </w:pPr>
      <w:r>
        <w:tab/>
        <w:t>GIS Analysis – Inventory and Maps</w:t>
      </w:r>
    </w:p>
    <w:p w14:paraId="2FD53604" w14:textId="7B689D61" w:rsidR="009A4BEB" w:rsidRDefault="009A4BEB" w:rsidP="009B6680">
      <w:pPr>
        <w:spacing w:after="0"/>
        <w:ind w:left="720"/>
      </w:pPr>
      <w:r>
        <w:tab/>
        <w:t>Stakeholder Engagement Plan</w:t>
      </w:r>
    </w:p>
    <w:p w14:paraId="4C2805E7" w14:textId="38C6A4AC" w:rsidR="009A4BEB" w:rsidRDefault="009A4BEB" w:rsidP="009B6680">
      <w:pPr>
        <w:spacing w:after="0"/>
        <w:ind w:left="720" w:firstLine="720"/>
      </w:pPr>
      <w:r>
        <w:t>Stakeholder Engagement Report</w:t>
      </w:r>
    </w:p>
    <w:p w14:paraId="4C2E1757" w14:textId="22A4C597" w:rsidR="009A4BEB" w:rsidRDefault="009A4BEB" w:rsidP="009B6680">
      <w:pPr>
        <w:spacing w:after="0"/>
        <w:ind w:left="720" w:firstLine="720"/>
      </w:pPr>
      <w:r>
        <w:t>Needs Assessment</w:t>
      </w:r>
    </w:p>
    <w:p w14:paraId="0C169E72" w14:textId="68B80902" w:rsidR="009A4BEB" w:rsidRDefault="009A4BEB" w:rsidP="009B6680">
      <w:pPr>
        <w:spacing w:after="0"/>
        <w:ind w:left="720" w:firstLine="720"/>
      </w:pPr>
      <w:r>
        <w:t>Feasibility Study</w:t>
      </w:r>
    </w:p>
    <w:p w14:paraId="3560156B" w14:textId="6BEFD664" w:rsidR="009A4BEB" w:rsidRDefault="009A4BEB" w:rsidP="009B6680">
      <w:pPr>
        <w:spacing w:after="0"/>
        <w:ind w:left="720" w:firstLine="720"/>
      </w:pPr>
      <w:r>
        <w:t>Investment Plan.</w:t>
      </w:r>
    </w:p>
    <w:p w14:paraId="4C9592C2" w14:textId="77777777" w:rsidR="009B6680" w:rsidRPr="0084501D" w:rsidRDefault="009B6680" w:rsidP="009B6680">
      <w:pPr>
        <w:spacing w:after="0"/>
        <w:ind w:left="720" w:firstLine="720"/>
      </w:pPr>
    </w:p>
    <w:p w14:paraId="06D0E0DF" w14:textId="77777777" w:rsidR="0084501D" w:rsidRPr="0084501D" w:rsidRDefault="0084501D" w:rsidP="0084501D">
      <w:pPr>
        <w:numPr>
          <w:ilvl w:val="0"/>
          <w:numId w:val="4"/>
        </w:numPr>
        <w:tabs>
          <w:tab w:val="clear" w:pos="360"/>
          <w:tab w:val="num" w:pos="720"/>
        </w:tabs>
        <w:rPr>
          <w:i/>
          <w:iCs/>
        </w:rPr>
      </w:pPr>
      <w:r w:rsidRPr="0084501D">
        <w:rPr>
          <w:i/>
          <w:iCs/>
        </w:rPr>
        <w:t>The RFQ does not appear to include explicit instructions for proposal submission. Could you please confirm:</w:t>
      </w:r>
    </w:p>
    <w:p w14:paraId="164F860F" w14:textId="77777777" w:rsidR="0084501D" w:rsidRDefault="0084501D" w:rsidP="009B6680">
      <w:pPr>
        <w:numPr>
          <w:ilvl w:val="1"/>
          <w:numId w:val="5"/>
        </w:numPr>
        <w:spacing w:after="0"/>
        <w:rPr>
          <w:i/>
          <w:iCs/>
        </w:rPr>
      </w:pPr>
      <w:r w:rsidRPr="0084501D">
        <w:rPr>
          <w:i/>
          <w:iCs/>
        </w:rPr>
        <w:t>Whether a cost proposal is required at this stage</w:t>
      </w:r>
    </w:p>
    <w:p w14:paraId="61390D83" w14:textId="1422D087" w:rsidR="009A4BEB" w:rsidRPr="0084501D" w:rsidRDefault="001B7991" w:rsidP="009B6680">
      <w:pPr>
        <w:spacing w:after="0"/>
        <w:ind w:left="1440"/>
      </w:pPr>
      <w:r>
        <w:t xml:space="preserve">Please refer to page 7, </w:t>
      </w:r>
      <w:r w:rsidRPr="009B6680">
        <w:rPr>
          <w:u w:val="single"/>
        </w:rPr>
        <w:t>Investment Plan</w:t>
      </w:r>
    </w:p>
    <w:p w14:paraId="03D6A606" w14:textId="77777777" w:rsidR="0084501D" w:rsidRPr="001B7991" w:rsidRDefault="0084501D" w:rsidP="009B6680">
      <w:pPr>
        <w:numPr>
          <w:ilvl w:val="1"/>
          <w:numId w:val="6"/>
        </w:numPr>
        <w:spacing w:after="0"/>
        <w:rPr>
          <w:i/>
          <w:iCs/>
        </w:rPr>
      </w:pPr>
      <w:r w:rsidRPr="0084501D">
        <w:rPr>
          <w:i/>
          <w:iCs/>
        </w:rPr>
        <w:t>The proposal format or outline you’d prefer we follow</w:t>
      </w:r>
    </w:p>
    <w:p w14:paraId="0CE31F65" w14:textId="6DBAE4ED" w:rsidR="001B7991" w:rsidRPr="0084501D" w:rsidRDefault="001B7991" w:rsidP="009B6680">
      <w:pPr>
        <w:spacing w:after="0"/>
        <w:ind w:left="1440"/>
        <w:rPr>
          <w:u w:val="single"/>
        </w:rPr>
      </w:pPr>
      <w:r>
        <w:t xml:space="preserve">Please refer to page 7, </w:t>
      </w:r>
      <w:r w:rsidRPr="009B6680">
        <w:rPr>
          <w:u w:val="single"/>
        </w:rPr>
        <w:t>Section II: Submittal Format and Preparation Guidelines</w:t>
      </w:r>
    </w:p>
    <w:p w14:paraId="10D1C7C0" w14:textId="77777777" w:rsidR="00C96C16" w:rsidRDefault="0084501D" w:rsidP="00C96C16">
      <w:pPr>
        <w:numPr>
          <w:ilvl w:val="1"/>
          <w:numId w:val="7"/>
        </w:numPr>
        <w:rPr>
          <w:i/>
          <w:iCs/>
        </w:rPr>
      </w:pPr>
      <w:r w:rsidRPr="0084501D">
        <w:rPr>
          <w:i/>
          <w:iCs/>
        </w:rPr>
        <w:t>The evaluation criteria for selecting the consultant</w:t>
      </w:r>
    </w:p>
    <w:p w14:paraId="6DE58DC5" w14:textId="1C8AB86C" w:rsidR="001B7991" w:rsidRPr="0084501D" w:rsidRDefault="001B7991" w:rsidP="00C96C16">
      <w:pPr>
        <w:ind w:left="1440"/>
        <w:rPr>
          <w:i/>
          <w:iCs/>
        </w:rPr>
      </w:pPr>
      <w:r>
        <w:t>Please refer to page 11</w:t>
      </w:r>
      <w:r w:rsidRPr="00C96C16">
        <w:t xml:space="preserve">, </w:t>
      </w:r>
      <w:r w:rsidRPr="00C96C16">
        <w:rPr>
          <w:u w:val="single"/>
        </w:rPr>
        <w:t>Section II: Evaluation Criteria and Selection Process</w:t>
      </w:r>
    </w:p>
    <w:p w14:paraId="4AAF0085" w14:textId="77777777" w:rsidR="0084501D" w:rsidRPr="0084501D" w:rsidRDefault="0084501D" w:rsidP="009B6680">
      <w:pPr>
        <w:numPr>
          <w:ilvl w:val="1"/>
          <w:numId w:val="8"/>
        </w:numPr>
        <w:spacing w:after="0"/>
        <w:rPr>
          <w:i/>
          <w:iCs/>
        </w:rPr>
      </w:pPr>
      <w:r w:rsidRPr="0084501D">
        <w:rPr>
          <w:i/>
          <w:iCs/>
        </w:rPr>
        <w:lastRenderedPageBreak/>
        <w:t>The method for submission — the RFP states 1 original and one electronic form.  Could you please confirm whether:</w:t>
      </w:r>
    </w:p>
    <w:p w14:paraId="36B3D605" w14:textId="77777777" w:rsidR="0084501D" w:rsidRPr="0084501D" w:rsidRDefault="0084501D" w:rsidP="009B6680">
      <w:pPr>
        <w:numPr>
          <w:ilvl w:val="2"/>
          <w:numId w:val="9"/>
        </w:numPr>
        <w:spacing w:after="0"/>
        <w:rPr>
          <w:i/>
          <w:iCs/>
        </w:rPr>
      </w:pPr>
      <w:r w:rsidRPr="0084501D">
        <w:rPr>
          <w:i/>
          <w:iCs/>
        </w:rPr>
        <w:t>Electronic submissions will be accepted via email or upload, and if so, to which address or portal; or</w:t>
      </w:r>
    </w:p>
    <w:p w14:paraId="2C264048" w14:textId="77777777" w:rsidR="0084501D" w:rsidRDefault="0084501D" w:rsidP="009B6680">
      <w:pPr>
        <w:numPr>
          <w:ilvl w:val="2"/>
          <w:numId w:val="10"/>
        </w:numPr>
        <w:spacing w:after="0"/>
        <w:rPr>
          <w:i/>
          <w:iCs/>
        </w:rPr>
      </w:pPr>
      <w:r w:rsidRPr="0084501D">
        <w:rPr>
          <w:i/>
          <w:iCs/>
        </w:rPr>
        <w:t>Is TPCG requiring one hard copy and a digital version provided on a USB/jump drive?</w:t>
      </w:r>
    </w:p>
    <w:p w14:paraId="026BC2A7" w14:textId="797491F3" w:rsidR="001B7991" w:rsidRPr="0084501D" w:rsidRDefault="001B7991" w:rsidP="00C96C16">
      <w:pPr>
        <w:spacing w:after="0"/>
        <w:ind w:left="1440"/>
      </w:pPr>
      <w:r>
        <w:t xml:space="preserve">Please see page 7:  </w:t>
      </w:r>
      <w:r w:rsidRPr="00C96C16">
        <w:rPr>
          <w:u w:val="single"/>
        </w:rPr>
        <w:t>Instructions to Professionals</w:t>
      </w:r>
      <w:r>
        <w:rPr>
          <w:b/>
          <w:bCs/>
          <w:u w:val="single"/>
        </w:rPr>
        <w:t xml:space="preserve"> </w:t>
      </w:r>
      <w:r>
        <w:t>“</w:t>
      </w:r>
      <w:r w:rsidRPr="001B7991">
        <w:t>Respondents must submit one (1) original complete submittal with signatures in blue ink, and one (1) electronic form such as a USB flash drive of the complete submittal package that can be reproduced.</w:t>
      </w:r>
      <w:r>
        <w:t>”</w:t>
      </w:r>
    </w:p>
    <w:p w14:paraId="1009C1B1" w14:textId="77777777" w:rsidR="009B6680" w:rsidRDefault="009B6680" w:rsidP="0084501D">
      <w:pPr>
        <w:rPr>
          <w:b/>
          <w:bCs/>
        </w:rPr>
      </w:pPr>
    </w:p>
    <w:p w14:paraId="79EDFE30" w14:textId="179025E0" w:rsidR="0084501D" w:rsidRPr="0084501D" w:rsidRDefault="00536A84" w:rsidP="0084501D">
      <w:pPr>
        <w:rPr>
          <w:b/>
          <w:bCs/>
        </w:rPr>
      </w:pPr>
      <w:r w:rsidRPr="00536A84">
        <w:rPr>
          <w:b/>
          <w:bCs/>
        </w:rPr>
        <w:t xml:space="preserve">Questions from </w:t>
      </w:r>
      <w:r w:rsidR="0084501D" w:rsidRPr="00536A84">
        <w:rPr>
          <w:b/>
          <w:bCs/>
        </w:rPr>
        <w:t>Concordia</w:t>
      </w:r>
      <w:r w:rsidRPr="00536A84">
        <w:rPr>
          <w:b/>
          <w:bCs/>
        </w:rPr>
        <w:t>:</w:t>
      </w:r>
    </w:p>
    <w:p w14:paraId="3A3D6475" w14:textId="77777777" w:rsidR="0084501D" w:rsidRPr="00536A84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3, Pre-Submittal Meeting:</w:t>
      </w:r>
      <w:r w:rsidRPr="0084501D">
        <w:rPr>
          <w:b/>
          <w:bCs/>
          <w:i/>
          <w:iCs/>
        </w:rPr>
        <w:t> </w:t>
      </w:r>
      <w:r w:rsidRPr="0084501D">
        <w:rPr>
          <w:i/>
          <w:iCs/>
        </w:rPr>
        <w:t>Will attendance list &amp; minutes from the July 8th pre-submittal meeting be distributed via addendum?</w:t>
      </w:r>
    </w:p>
    <w:p w14:paraId="624B55AA" w14:textId="6BED751A" w:rsidR="00536A84" w:rsidRPr="0084501D" w:rsidRDefault="00536A84" w:rsidP="00536A84">
      <w:pPr>
        <w:ind w:left="720"/>
      </w:pPr>
      <w:r w:rsidRPr="00536A84">
        <w:t xml:space="preserve">Yes, please see link at top of this document. </w:t>
      </w:r>
    </w:p>
    <w:p w14:paraId="6043C16E" w14:textId="77777777" w:rsidR="0084501D" w:rsidRPr="00A5105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7, Submittal Format: We understand that the 30-page limit includes cover page, signature page, and proposal contents. Does it also include required attachments (appendix B-D)?</w:t>
      </w:r>
    </w:p>
    <w:p w14:paraId="46739894" w14:textId="3B2C2584" w:rsidR="00A51059" w:rsidRDefault="00A51059" w:rsidP="00A51059">
      <w:pPr>
        <w:ind w:left="720"/>
      </w:pPr>
      <w:r>
        <w:t xml:space="preserve">Please see page </w:t>
      </w:r>
      <w:r w:rsidR="001C4B39">
        <w:t>9:</w:t>
      </w:r>
    </w:p>
    <w:p w14:paraId="0DE65792" w14:textId="030F920A" w:rsidR="00A51059" w:rsidRPr="0084501D" w:rsidRDefault="00A51059" w:rsidP="00A51059">
      <w:pPr>
        <w:ind w:left="720"/>
      </w:pPr>
      <w:r>
        <w:t>“</w:t>
      </w:r>
      <w:r w:rsidRPr="00A51059">
        <w:t>Each complete submittal will contain a maximum of thirty (30) pages, inclusive of a cover letter, the Submittal cover sheet, the relevant requested Submittal information, staff resumes, and the required signature page.</w:t>
      </w:r>
      <w:r>
        <w:t xml:space="preserve">” The 30-page limit DOES NOT include attachments, appendices B-D. </w:t>
      </w:r>
    </w:p>
    <w:p w14:paraId="22608C81" w14:textId="77777777" w:rsidR="0084501D" w:rsidRPr="00A51059" w:rsidRDefault="0084501D" w:rsidP="0084501D">
      <w:pPr>
        <w:numPr>
          <w:ilvl w:val="1"/>
          <w:numId w:val="13"/>
        </w:numPr>
        <w:rPr>
          <w:i/>
          <w:iCs/>
        </w:rPr>
      </w:pPr>
      <w:r w:rsidRPr="0084501D">
        <w:rPr>
          <w:i/>
          <w:iCs/>
        </w:rPr>
        <w:t>Would TPCG consider increasing page limit by 5 pages in order to allow submitting firms to provide a more comprehensive response to the RFP?</w:t>
      </w:r>
    </w:p>
    <w:p w14:paraId="557BE7A5" w14:textId="6DB65ECD" w:rsidR="00A51059" w:rsidRPr="0084501D" w:rsidRDefault="00A51059" w:rsidP="00A51059">
      <w:pPr>
        <w:ind w:left="1440"/>
      </w:pPr>
      <w:r>
        <w:t xml:space="preserve">No, please limit the proposal to 30 pages, excluding attachments. </w:t>
      </w:r>
    </w:p>
    <w:p w14:paraId="6CFAE7C9" w14:textId="77777777" w:rsidR="0084501D" w:rsidRPr="00A5105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7, Submittal Format &amp; Instructions: Will proposals be accepted digitally through Central Bidding or do originals need to be received physically, per Instructions to Professionals?</w:t>
      </w:r>
    </w:p>
    <w:p w14:paraId="5FE310B2" w14:textId="73B0B6A3" w:rsidR="00A51059" w:rsidRPr="0084501D" w:rsidRDefault="001C4B39" w:rsidP="001C4B39">
      <w:pPr>
        <w:ind w:left="720"/>
      </w:pPr>
      <w:r>
        <w:t xml:space="preserve">Please see answer to Perez question #4, page 3 of this document. </w:t>
      </w:r>
    </w:p>
    <w:p w14:paraId="709AE953" w14:textId="77777777" w:rsidR="0084501D" w:rsidRPr="001C4B3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Pages 16-21 Appendices:</w:t>
      </w:r>
      <w:r w:rsidRPr="0084501D">
        <w:rPr>
          <w:b/>
          <w:bCs/>
          <w:i/>
          <w:iCs/>
        </w:rPr>
        <w:t> </w:t>
      </w:r>
      <w:r w:rsidRPr="0084501D">
        <w:rPr>
          <w:i/>
          <w:iCs/>
        </w:rPr>
        <w:t>Do any of the attachments within Appendix A-D need to be notarized?</w:t>
      </w:r>
    </w:p>
    <w:p w14:paraId="1CDC3EAB" w14:textId="7B388609" w:rsidR="00A51059" w:rsidRPr="0084501D" w:rsidRDefault="00A51059" w:rsidP="001C4B39">
      <w:pPr>
        <w:ind w:left="720"/>
      </w:pPr>
      <w:r>
        <w:lastRenderedPageBreak/>
        <w:t xml:space="preserve">No. </w:t>
      </w:r>
    </w:p>
    <w:p w14:paraId="01F61728" w14:textId="77777777" w:rsidR="0084501D" w:rsidRPr="001C4B3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16-17, Appendix A Signature Page: Does the “authorized official” submitting the proposal need to be a principal/firm owner?</w:t>
      </w:r>
    </w:p>
    <w:p w14:paraId="7FB19F1B" w14:textId="052FE921" w:rsidR="001C4B39" w:rsidRPr="0084501D" w:rsidRDefault="001C4B39" w:rsidP="001C4B39">
      <w:pPr>
        <w:ind w:left="720"/>
      </w:pPr>
      <w:r>
        <w:t xml:space="preserve">Yes. </w:t>
      </w:r>
    </w:p>
    <w:p w14:paraId="58E312B3" w14:textId="77777777" w:rsidR="0084501D" w:rsidRPr="001C4B3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17, Appendix A Signature Page: Does the person who will be physically dropping off the proposal need to be the same person who is indicated in the proposal as the “authorized official”?</w:t>
      </w:r>
    </w:p>
    <w:p w14:paraId="554FC3EE" w14:textId="709B8998" w:rsidR="001C4B39" w:rsidRPr="0084501D" w:rsidRDefault="001C4B39" w:rsidP="001C4B39">
      <w:pPr>
        <w:ind w:left="720"/>
      </w:pPr>
      <w:r>
        <w:t xml:space="preserve">No. </w:t>
      </w:r>
    </w:p>
    <w:p w14:paraId="1A514D93" w14:textId="77777777" w:rsidR="0084501D" w:rsidRPr="001C4B39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21, Phase II</w:t>
      </w:r>
      <w:r w:rsidRPr="0084501D">
        <w:rPr>
          <w:b/>
          <w:bCs/>
          <w:i/>
          <w:iCs/>
        </w:rPr>
        <w:t>:</w:t>
      </w:r>
      <w:r w:rsidRPr="0084501D">
        <w:rPr>
          <w:i/>
          <w:iCs/>
        </w:rPr>
        <w:t> Can a proposer submit a response to the future Phase II RFP if they are the selected consultant for Phase I? / Will the selected consultant for Phase I have the opportunity to continue to support the project(s) during Phase II?</w:t>
      </w:r>
    </w:p>
    <w:p w14:paraId="18B33FA4" w14:textId="7896EC37" w:rsidR="001C4B39" w:rsidRPr="0084501D" w:rsidRDefault="001C4B39" w:rsidP="001C4B39">
      <w:pPr>
        <w:ind w:left="720"/>
      </w:pPr>
      <w:r>
        <w:t xml:space="preserve">Please see answer to Moffet Nichol #1, Page 1. </w:t>
      </w:r>
    </w:p>
    <w:p w14:paraId="3C19C423" w14:textId="77777777" w:rsidR="0084501D" w:rsidRPr="0084501D" w:rsidRDefault="0084501D" w:rsidP="0084501D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21, Phase II:</w:t>
      </w:r>
      <w:r w:rsidRPr="0084501D">
        <w:rPr>
          <w:b/>
          <w:bCs/>
          <w:i/>
          <w:iCs/>
        </w:rPr>
        <w:t> </w:t>
      </w:r>
      <w:r w:rsidRPr="0084501D">
        <w:rPr>
          <w:i/>
          <w:iCs/>
        </w:rPr>
        <w:t>What kind of project delivery will TPCG be seeking in Phase II Design &amp; Construction/Renovation? Design-Bid-Build, Design-Build, Construction Manager-at-Risk? Will this be part of the recommendations TPCG will seek from the consultants in Phase I or will TPCG continue to work with their current grant manager to manage the project delivery?</w:t>
      </w:r>
    </w:p>
    <w:p w14:paraId="018B0979" w14:textId="2F77F1CF" w:rsidR="0084501D" w:rsidRDefault="009B6680" w:rsidP="009B6680">
      <w:pPr>
        <w:ind w:left="720"/>
      </w:pPr>
      <w:r>
        <w:t xml:space="preserve">Design-Bid-Build. The current grant manager will ensure compliance with CDBG-DR throughout bid, construction, and project closeout. </w:t>
      </w:r>
    </w:p>
    <w:p w14:paraId="15D515AE" w14:textId="273B49A1" w:rsidR="0084501D" w:rsidRPr="009B6680" w:rsidRDefault="0084501D" w:rsidP="009B6680">
      <w:pPr>
        <w:pStyle w:val="ListParagraph"/>
        <w:numPr>
          <w:ilvl w:val="0"/>
          <w:numId w:val="13"/>
        </w:numPr>
        <w:rPr>
          <w:i/>
          <w:iCs/>
        </w:rPr>
      </w:pPr>
      <w:r w:rsidRPr="009B6680">
        <w:rPr>
          <w:i/>
          <w:iCs/>
        </w:rPr>
        <w:t>Page 16-17, Appendix A Signature Page:</w:t>
      </w:r>
      <w:r w:rsidR="009B6680">
        <w:rPr>
          <w:i/>
          <w:iCs/>
        </w:rPr>
        <w:t xml:space="preserve"> </w:t>
      </w:r>
      <w:r w:rsidRPr="009B6680">
        <w:rPr>
          <w:i/>
          <w:iCs/>
        </w:rPr>
        <w:t>Please confirm of a signature is required on both the cover sheet (on the line labeled "</w:t>
      </w:r>
      <w:r w:rsidR="00C96C16" w:rsidRPr="009B6680">
        <w:rPr>
          <w:i/>
          <w:iCs/>
        </w:rPr>
        <w:t>By: _</w:t>
      </w:r>
      <w:r w:rsidRPr="009B6680">
        <w:rPr>
          <w:i/>
          <w:iCs/>
        </w:rPr>
        <w:t>__") and the following signature page. </w:t>
      </w:r>
    </w:p>
    <w:p w14:paraId="2AAD7806" w14:textId="44CE8455" w:rsidR="0084501D" w:rsidRPr="0084501D" w:rsidRDefault="009B6680" w:rsidP="00C96C16">
      <w:pPr>
        <w:ind w:left="720"/>
      </w:pPr>
      <w:r>
        <w:t xml:space="preserve">Yes. </w:t>
      </w:r>
    </w:p>
    <w:p w14:paraId="11CE123B" w14:textId="0EF56189" w:rsidR="0084501D" w:rsidRPr="00C96C16" w:rsidRDefault="0084501D" w:rsidP="00C96C16">
      <w:pPr>
        <w:numPr>
          <w:ilvl w:val="0"/>
          <w:numId w:val="13"/>
        </w:numPr>
        <w:rPr>
          <w:i/>
          <w:iCs/>
        </w:rPr>
      </w:pPr>
      <w:r w:rsidRPr="0084501D">
        <w:rPr>
          <w:i/>
          <w:iCs/>
        </w:rPr>
        <w:t>Page 8, Submittal Content, 4b:</w:t>
      </w:r>
      <w:r w:rsidR="00C96C16">
        <w:rPr>
          <w:i/>
          <w:iCs/>
        </w:rPr>
        <w:t xml:space="preserve"> </w:t>
      </w:r>
      <w:r w:rsidRPr="0084501D">
        <w:rPr>
          <w:i/>
          <w:iCs/>
        </w:rPr>
        <w:t>Do the minimum 2 references that are required need to be reference letters or simply contact information for references who can speak to the highlighted topics? </w:t>
      </w:r>
    </w:p>
    <w:p w14:paraId="10838BE3" w14:textId="6404E50F" w:rsidR="009B6680" w:rsidRDefault="009B6680" w:rsidP="00C96C16">
      <w:pPr>
        <w:ind w:left="720"/>
      </w:pPr>
      <w:r>
        <w:t xml:space="preserve">Contact information for references. </w:t>
      </w:r>
    </w:p>
    <w:p w14:paraId="198A3185" w14:textId="7D26DFBF" w:rsidR="0084501D" w:rsidRPr="0084501D" w:rsidRDefault="009B6680" w:rsidP="009B6680">
      <w:pPr>
        <w:rPr>
          <w:b/>
          <w:bCs/>
        </w:rPr>
      </w:pPr>
      <w:r w:rsidRPr="009B6680">
        <w:rPr>
          <w:b/>
          <w:bCs/>
        </w:rPr>
        <w:t xml:space="preserve">Questions from </w:t>
      </w:r>
      <w:r w:rsidR="0084501D" w:rsidRPr="009B6680">
        <w:rPr>
          <w:b/>
          <w:bCs/>
        </w:rPr>
        <w:t>Enterprise</w:t>
      </w:r>
      <w:r w:rsidRPr="009B6680">
        <w:rPr>
          <w:b/>
          <w:bCs/>
        </w:rPr>
        <w:t>:</w:t>
      </w:r>
      <w:r w:rsidR="0084501D" w:rsidRPr="0084501D">
        <w:rPr>
          <w:b/>
          <w:bCs/>
        </w:rPr>
        <w:t> </w:t>
      </w:r>
    </w:p>
    <w:p w14:paraId="659A7CA7" w14:textId="77777777" w:rsidR="0084501D" w:rsidRPr="0026554A" w:rsidRDefault="0084501D" w:rsidP="0084501D">
      <w:pPr>
        <w:numPr>
          <w:ilvl w:val="0"/>
          <w:numId w:val="12"/>
        </w:numPr>
        <w:rPr>
          <w:i/>
          <w:iCs/>
        </w:rPr>
      </w:pPr>
      <w:r w:rsidRPr="0084501D">
        <w:rPr>
          <w:i/>
          <w:iCs/>
        </w:rPr>
        <w:t>Pg. 7-9 – Submittal Format and Preparation Guidelines: Can submissions be submitted electronically, instead of printed and mailed?</w:t>
      </w:r>
    </w:p>
    <w:p w14:paraId="021696B6" w14:textId="143A6580" w:rsidR="0026554A" w:rsidRPr="0084501D" w:rsidRDefault="0026554A" w:rsidP="0026554A">
      <w:pPr>
        <w:ind w:left="720"/>
      </w:pPr>
      <w:r>
        <w:t xml:space="preserve">Submissions cannot be submitted electronically. Please see answer to Perez question #4, page 3 of this document. </w:t>
      </w:r>
    </w:p>
    <w:p w14:paraId="72ACFB7D" w14:textId="77777777" w:rsidR="0084501D" w:rsidRDefault="0084501D" w:rsidP="0084501D">
      <w:pPr>
        <w:numPr>
          <w:ilvl w:val="0"/>
          <w:numId w:val="12"/>
        </w:numPr>
        <w:rPr>
          <w:i/>
          <w:iCs/>
        </w:rPr>
      </w:pPr>
      <w:r w:rsidRPr="0084501D">
        <w:rPr>
          <w:i/>
          <w:iCs/>
        </w:rPr>
        <w:lastRenderedPageBreak/>
        <w:t>Pg. 8, Item 2 – Letter of Transmittal: Are there any specific requirements for what needs to be included in the Letter of Transmittal?</w:t>
      </w:r>
    </w:p>
    <w:p w14:paraId="37C77FDE" w14:textId="39777C4E" w:rsidR="0026554A" w:rsidRPr="0084501D" w:rsidRDefault="0026554A" w:rsidP="0026554A">
      <w:pPr>
        <w:ind w:left="720"/>
      </w:pPr>
      <w:r>
        <w:t xml:space="preserve">No requirements. </w:t>
      </w:r>
    </w:p>
    <w:p w14:paraId="7138EF08" w14:textId="77777777" w:rsidR="0084501D" w:rsidRPr="0026554A" w:rsidRDefault="0084501D" w:rsidP="0084501D">
      <w:pPr>
        <w:numPr>
          <w:ilvl w:val="0"/>
          <w:numId w:val="12"/>
        </w:numPr>
        <w:rPr>
          <w:i/>
          <w:iCs/>
        </w:rPr>
      </w:pPr>
      <w:r w:rsidRPr="0084501D">
        <w:rPr>
          <w:i/>
          <w:iCs/>
        </w:rPr>
        <w:t>Pg. 8, Item 3 – Executive Summary; Please confirm that the proposed cost should be included in the Executive Summary.</w:t>
      </w:r>
    </w:p>
    <w:p w14:paraId="71EA019A" w14:textId="50A1A855" w:rsidR="0026554A" w:rsidRPr="0084501D" w:rsidRDefault="0026554A" w:rsidP="0026554A">
      <w:pPr>
        <w:ind w:left="720"/>
      </w:pPr>
      <w:r>
        <w:t xml:space="preserve">The cost proposal can be included in the Executive Summary, but it needs </w:t>
      </w:r>
      <w:r w:rsidR="00FE0113">
        <w:t xml:space="preserve">to be </w:t>
      </w:r>
      <w:r>
        <w:t xml:space="preserve">a separate section as noted on page 8: </w:t>
      </w:r>
      <w:r w:rsidRPr="0026554A">
        <w:rPr>
          <w:u w:val="single"/>
        </w:rPr>
        <w:t>Cost Estimate.</w:t>
      </w:r>
      <w:r>
        <w:t xml:space="preserve"> </w:t>
      </w:r>
    </w:p>
    <w:p w14:paraId="471DD282" w14:textId="77777777" w:rsidR="0084501D" w:rsidRPr="0026554A" w:rsidRDefault="0084501D" w:rsidP="0084501D">
      <w:pPr>
        <w:numPr>
          <w:ilvl w:val="0"/>
          <w:numId w:val="12"/>
        </w:numPr>
        <w:rPr>
          <w:i/>
          <w:iCs/>
        </w:rPr>
      </w:pPr>
      <w:r w:rsidRPr="0084501D">
        <w:rPr>
          <w:i/>
          <w:iCs/>
        </w:rPr>
        <w:t>Pg. 9, Item 6 – Cost Estimate: Can you please confirm that the Cost Estimate should be included within the same document as the Technical Proposal, and should not be submitted under separate cover?</w:t>
      </w:r>
    </w:p>
    <w:p w14:paraId="0801A86A" w14:textId="7526BB1D" w:rsidR="0026554A" w:rsidRPr="0084501D" w:rsidRDefault="0026554A" w:rsidP="0026554A">
      <w:pPr>
        <w:ind w:left="720"/>
      </w:pPr>
      <w:r>
        <w:t xml:space="preserve">Yes, the Cost Estimate should be included in the proposal as part of the 30 pages and not as a separate document. </w:t>
      </w:r>
    </w:p>
    <w:p w14:paraId="4C41B0F1" w14:textId="77777777" w:rsidR="0084501D" w:rsidRPr="0084501D" w:rsidRDefault="0084501D" w:rsidP="0084501D">
      <w:pPr>
        <w:ind w:left="720"/>
      </w:pPr>
      <w:r w:rsidRPr="0084501D">
        <w:t> </w:t>
      </w:r>
    </w:p>
    <w:p w14:paraId="6C07BDD2" w14:textId="77777777" w:rsidR="0084501D" w:rsidRPr="0084501D" w:rsidRDefault="0084501D" w:rsidP="0084501D">
      <w:pPr>
        <w:ind w:left="720"/>
      </w:pPr>
    </w:p>
    <w:p w14:paraId="1924132F" w14:textId="77777777" w:rsidR="0084501D" w:rsidRPr="0084501D" w:rsidRDefault="0084501D" w:rsidP="0084501D"/>
    <w:p w14:paraId="48E6A3EA" w14:textId="77777777" w:rsidR="0084501D" w:rsidRPr="0084501D" w:rsidRDefault="0084501D" w:rsidP="0084501D">
      <w:r w:rsidRPr="0084501D">
        <w:t> </w:t>
      </w:r>
    </w:p>
    <w:p w14:paraId="4F08211B" w14:textId="77777777" w:rsidR="0084501D" w:rsidRDefault="0084501D"/>
    <w:sectPr w:rsidR="008450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D43C" w14:textId="77777777" w:rsidR="009D2168" w:rsidRDefault="009D2168" w:rsidP="001C4B39">
      <w:pPr>
        <w:spacing w:after="0" w:line="240" w:lineRule="auto"/>
      </w:pPr>
      <w:r>
        <w:separator/>
      </w:r>
    </w:p>
  </w:endnote>
  <w:endnote w:type="continuationSeparator" w:id="0">
    <w:p w14:paraId="6EF23079" w14:textId="77777777" w:rsidR="009D2168" w:rsidRDefault="009D2168" w:rsidP="001C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866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1AB48" w14:textId="4A825A40" w:rsidR="001C4B39" w:rsidRDefault="001C4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A196E" w14:textId="77777777" w:rsidR="001C4B39" w:rsidRDefault="001C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0DAE" w14:textId="77777777" w:rsidR="009D2168" w:rsidRDefault="009D2168" w:rsidP="001C4B39">
      <w:pPr>
        <w:spacing w:after="0" w:line="240" w:lineRule="auto"/>
      </w:pPr>
      <w:r>
        <w:separator/>
      </w:r>
    </w:p>
  </w:footnote>
  <w:footnote w:type="continuationSeparator" w:id="0">
    <w:p w14:paraId="69192E60" w14:textId="77777777" w:rsidR="009D2168" w:rsidRDefault="009D2168" w:rsidP="001C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D4A"/>
    <w:multiLevelType w:val="multilevel"/>
    <w:tmpl w:val="142AF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6397E"/>
    <w:multiLevelType w:val="multilevel"/>
    <w:tmpl w:val="BA82C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3133F"/>
    <w:multiLevelType w:val="multilevel"/>
    <w:tmpl w:val="066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426BC0"/>
    <w:multiLevelType w:val="multilevel"/>
    <w:tmpl w:val="F40AB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51DDE"/>
    <w:multiLevelType w:val="multilevel"/>
    <w:tmpl w:val="F480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816D5"/>
    <w:multiLevelType w:val="multilevel"/>
    <w:tmpl w:val="25AE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D62AF"/>
    <w:multiLevelType w:val="multilevel"/>
    <w:tmpl w:val="59C6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8A399E"/>
    <w:multiLevelType w:val="hybridMultilevel"/>
    <w:tmpl w:val="B9628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964E9"/>
    <w:multiLevelType w:val="multilevel"/>
    <w:tmpl w:val="3BDCF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A7C92"/>
    <w:multiLevelType w:val="multilevel"/>
    <w:tmpl w:val="A6CC9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F05455B"/>
    <w:multiLevelType w:val="multilevel"/>
    <w:tmpl w:val="06347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86D05"/>
    <w:multiLevelType w:val="multilevel"/>
    <w:tmpl w:val="5D32A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625AE"/>
    <w:multiLevelType w:val="multilevel"/>
    <w:tmpl w:val="9172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0E34F3"/>
    <w:multiLevelType w:val="multilevel"/>
    <w:tmpl w:val="315CDD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48400999">
    <w:abstractNumId w:val="6"/>
  </w:num>
  <w:num w:numId="2" w16cid:durableId="1752702736">
    <w:abstractNumId w:val="9"/>
  </w:num>
  <w:num w:numId="3" w16cid:durableId="81340324">
    <w:abstractNumId w:val="13"/>
  </w:num>
  <w:num w:numId="4" w16cid:durableId="560756025">
    <w:abstractNumId w:val="2"/>
  </w:num>
  <w:num w:numId="5" w16cid:durableId="1851136722">
    <w:abstractNumId w:val="11"/>
  </w:num>
  <w:num w:numId="6" w16cid:durableId="1170099638">
    <w:abstractNumId w:val="3"/>
  </w:num>
  <w:num w:numId="7" w16cid:durableId="1318807587">
    <w:abstractNumId w:val="0"/>
  </w:num>
  <w:num w:numId="8" w16cid:durableId="1931428382">
    <w:abstractNumId w:val="1"/>
  </w:num>
  <w:num w:numId="9" w16cid:durableId="1673531074">
    <w:abstractNumId w:val="8"/>
  </w:num>
  <w:num w:numId="10" w16cid:durableId="298850758">
    <w:abstractNumId w:val="10"/>
  </w:num>
  <w:num w:numId="11" w16cid:durableId="1397322151">
    <w:abstractNumId w:val="4"/>
  </w:num>
  <w:num w:numId="12" w16cid:durableId="1955866456">
    <w:abstractNumId w:val="12"/>
  </w:num>
  <w:num w:numId="13" w16cid:durableId="791938860">
    <w:abstractNumId w:val="5"/>
  </w:num>
  <w:num w:numId="14" w16cid:durableId="1532918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1D"/>
    <w:rsid w:val="001B5DFF"/>
    <w:rsid w:val="001B7991"/>
    <w:rsid w:val="001C4B39"/>
    <w:rsid w:val="0026554A"/>
    <w:rsid w:val="003E0648"/>
    <w:rsid w:val="00536A84"/>
    <w:rsid w:val="005A5DCA"/>
    <w:rsid w:val="006118C2"/>
    <w:rsid w:val="006A58F7"/>
    <w:rsid w:val="0084501D"/>
    <w:rsid w:val="0092710F"/>
    <w:rsid w:val="009A4BEB"/>
    <w:rsid w:val="009B6680"/>
    <w:rsid w:val="009C2456"/>
    <w:rsid w:val="009D2168"/>
    <w:rsid w:val="00A51059"/>
    <w:rsid w:val="00BB1A3C"/>
    <w:rsid w:val="00C96C16"/>
    <w:rsid w:val="00D55445"/>
    <w:rsid w:val="00DA6CEA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6911"/>
  <w15:chartTrackingRefBased/>
  <w15:docId w15:val="{DCB8F8A5-49A5-485D-BD71-78EB9CA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5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0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58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A8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39"/>
  </w:style>
  <w:style w:type="paragraph" w:styleId="Footer">
    <w:name w:val="footer"/>
    <w:basedOn w:val="Normal"/>
    <w:link w:val="FooterChar"/>
    <w:uiPriority w:val="99"/>
    <w:unhideWhenUsed/>
    <w:rsid w:val="001C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4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cg.org/files/council/council_minutes/6.11.25%20Regular%20Council%20Session%20-%20CORRECTED%20with%20INSER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ingrecap?driveId=b%219Dz7BtflFkyAd6phzolRCI1BEjIydzFHvOQnWY9s2i1XcVcekfMcRYNm8PnXGH1r&amp;driveItemId=01E3F2GWDN7ESMTHUXRVG2RFMMBH2TWC4Y&amp;sitePath=https%3A%2F%2Fcsrsinc-my.sharepoint.com%2F%3Av%3A%2Fp%2Fsarah_olivier%2FEW35JMmel41NqJWMCfU7C5gBKwzw07dLKlLa6r4BOzFvpg&amp;fileUrl=https%3A%2F%2Fcsrsinc-my.sharepoint.com%2F%3Av%3A%2Fp%2Fsarah_olivier%2FEW35JMmel41NqJWMCfU7C5gBKwzw07dLKlLa6r4BOzFvpg&amp;iCalUid=040000008200E00074C5B7101A82E00800000000B4DF75AF7EE4DB01000000000000000010000000FD118261BDF5C6439ABCF34B2192FF25&amp;threadId=19%3Ameeting_ODAwZmIwZDAtYzE4NC00YTI0LWFiODYtOTgyY2M0Yzc4YzM5%40thread.v2&amp;organizerId=78401b24-9f6e-4530-a9c4-344aa05b1c4b&amp;tenantId=3616ea78-f244-4960-830c-9af4dbf95152&amp;callId=2f813fe9-00fc-40ca-9468-215c600c6a42&amp;threadType=Meeting&amp;meetingType=Scheduled&amp;subType=RecapSharingLink_RecapChicl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1aa4110fcdc54dcfb1ac931112cba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Olivier</dc:creator>
  <cp:keywords/>
  <dc:description/>
  <cp:lastModifiedBy>Sarah Olivier</cp:lastModifiedBy>
  <cp:revision>6</cp:revision>
  <dcterms:created xsi:type="dcterms:W3CDTF">2025-07-16T17:10:00Z</dcterms:created>
  <dcterms:modified xsi:type="dcterms:W3CDTF">2025-07-17T18:25:00Z</dcterms:modified>
</cp:coreProperties>
</file>